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E11" w:rsidRPr="00D02E11" w:rsidRDefault="00D02E11" w:rsidP="00D02E1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</w:pPr>
      <w:r w:rsidRPr="00D02E11">
        <w:rPr>
          <w:rFonts w:ascii="Arial" w:eastAsia="Times New Roman" w:hAnsi="Arial" w:cs="Arial"/>
          <w:b/>
          <w:bCs/>
          <w:color w:val="000000"/>
          <w:sz w:val="32"/>
          <w:szCs w:val="28"/>
          <w:lang w:eastAsia="ru-RU"/>
        </w:rPr>
        <w:t>Муниципальное образование Кондинский район</w:t>
      </w:r>
    </w:p>
    <w:p w:rsidR="00D02E11" w:rsidRPr="00D02E11" w:rsidRDefault="00D02E11" w:rsidP="00D02E1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D02E11">
        <w:rPr>
          <w:rFonts w:ascii="Arial" w:eastAsia="Times New Roman" w:hAnsi="Arial" w:cs="Arial"/>
          <w:b/>
          <w:sz w:val="32"/>
          <w:szCs w:val="24"/>
          <w:lang w:eastAsia="ru-RU"/>
        </w:rPr>
        <w:t>Ханты-Мансийского автономного округа - Югры</w:t>
      </w:r>
    </w:p>
    <w:p w:rsidR="00D02E11" w:rsidRPr="00D02E11" w:rsidRDefault="00D02E11" w:rsidP="00D02E1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32"/>
          <w:szCs w:val="24"/>
          <w:lang w:eastAsia="ru-RU"/>
        </w:rPr>
      </w:pPr>
    </w:p>
    <w:p w:rsidR="00D02E11" w:rsidRPr="00D02E11" w:rsidRDefault="00D02E11" w:rsidP="00D02E11">
      <w:pPr>
        <w:spacing w:after="0" w:line="240" w:lineRule="auto"/>
        <w:ind w:firstLine="567"/>
        <w:jc w:val="center"/>
        <w:outlineLvl w:val="0"/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</w:pPr>
      <w:r w:rsidRPr="00D02E11">
        <w:rPr>
          <w:rFonts w:ascii="Arial" w:eastAsia="Times New Roman" w:hAnsi="Arial" w:cs="Arial"/>
          <w:b/>
          <w:color w:val="000000"/>
          <w:kern w:val="32"/>
          <w:sz w:val="32"/>
          <w:szCs w:val="32"/>
          <w:lang w:val="x-none" w:eastAsia="x-none"/>
        </w:rPr>
        <w:t>АДМИНИСТРАЦИЯ КОНДИНСКОГО РАЙОНА</w:t>
      </w:r>
    </w:p>
    <w:p w:rsidR="00D02E11" w:rsidRPr="00D02E11" w:rsidRDefault="00D02E11" w:rsidP="00D02E11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color w:val="000000"/>
          <w:sz w:val="32"/>
          <w:szCs w:val="24"/>
          <w:lang w:val="x-none" w:eastAsia="ru-RU"/>
        </w:rPr>
      </w:pPr>
      <w:bookmarkStart w:id="0" w:name="_GoBack"/>
      <w:bookmarkEnd w:id="0"/>
    </w:p>
    <w:p w:rsidR="00D02E11" w:rsidRPr="00D02E11" w:rsidRDefault="00D02E11" w:rsidP="00D02E11">
      <w:pPr>
        <w:spacing w:after="0" w:line="240" w:lineRule="auto"/>
        <w:ind w:firstLine="567"/>
        <w:jc w:val="center"/>
        <w:outlineLvl w:val="2"/>
        <w:rPr>
          <w:rFonts w:ascii="Arial" w:eastAsia="Times New Roman" w:hAnsi="Arial" w:cs="Arial"/>
          <w:bCs/>
          <w:color w:val="000000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b/>
          <w:bCs/>
          <w:color w:val="000000"/>
          <w:sz w:val="32"/>
          <w:szCs w:val="26"/>
          <w:lang w:eastAsia="ru-RU"/>
        </w:rPr>
        <w:t>ПОСТАНОВЛЕНИЕ</w:t>
      </w:r>
    </w:p>
    <w:p w:rsidR="00D02E11" w:rsidRPr="00D02E11" w:rsidRDefault="00D02E11" w:rsidP="00D02E11">
      <w:pPr>
        <w:suppressAutoHyphens/>
        <w:spacing w:after="0" w:line="240" w:lineRule="auto"/>
        <w:ind w:firstLine="567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</w:p>
    <w:p w:rsidR="00D02E11" w:rsidRPr="00D02E11" w:rsidRDefault="00D02E11" w:rsidP="00D02E11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от 15 октября</w:t>
      </w:r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 </w:t>
      </w: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2018 года </w:t>
      </w: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  <w:t>№ 2009</w:t>
      </w:r>
    </w:p>
    <w:p w:rsidR="00D02E11" w:rsidRPr="00D02E11" w:rsidRDefault="00D02E11" w:rsidP="00D02E11">
      <w:pPr>
        <w:tabs>
          <w:tab w:val="left" w:pos="3369"/>
          <w:tab w:val="left" w:pos="6450"/>
        </w:tabs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пгт. Междуреченский</w:t>
      </w:r>
    </w:p>
    <w:p w:rsidR="00D02E11" w:rsidRPr="00D02E11" w:rsidRDefault="00D02E11" w:rsidP="00D02E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D02E11" w:rsidRPr="00D02E11" w:rsidRDefault="00D02E11" w:rsidP="00D02E11">
      <w:pPr>
        <w:spacing w:before="240" w:after="60" w:line="240" w:lineRule="auto"/>
        <w:ind w:firstLine="567"/>
        <w:jc w:val="center"/>
        <w:outlineLvl w:val="0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D02E11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муниципальной программе «Социальная поддержка отдельных категорий граждан Кондинского района на 2019-2025 годы и на период до 2030 года»</w:t>
      </w:r>
    </w:p>
    <w:p w:rsidR="00D02E11" w:rsidRPr="00D02E11" w:rsidRDefault="00D02E11" w:rsidP="00D02E1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D02E11" w:rsidRPr="00D02E11" w:rsidRDefault="00D02E11" w:rsidP="00D02E11">
      <w:pPr>
        <w:spacing w:after="0" w:line="240" w:lineRule="auto"/>
        <w:ind w:firstLine="567"/>
        <w:jc w:val="center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(С изменениями, внесенными постановлением Администрации </w:t>
      </w:r>
      <w:hyperlink r:id="rId5" w:tooltip="постановление от 11.02.2019 0:00:00 №254 Администрация Кондинского района&#10;&#10;О внесении изменений в постановление администрации Кондинского района от 15 октября 2018 года № 2009 «О муниципальной программе «Социальная поддержка отдельных категорий граждан Кондинского района на 2019-2025 годы и на период до 2030 года»" w:history="1">
        <w:r w:rsidRPr="00D02E1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11.02.2019 № 254</w:t>
        </w:r>
      </w:hyperlink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>)</w:t>
      </w:r>
    </w:p>
    <w:p w:rsidR="00D02E11" w:rsidRPr="00D02E11" w:rsidRDefault="00D02E11" w:rsidP="00D02E1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</w:p>
    <w:p w:rsidR="00D02E11" w:rsidRPr="00D02E11" w:rsidRDefault="00D02E11" w:rsidP="00D02E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6"/>
          <w:lang w:eastAsia="ru-RU"/>
        </w:rPr>
      </w:pPr>
      <w:proofErr w:type="gramStart"/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В соответствии с Федеральным законом </w:t>
      </w:r>
      <w:hyperlink r:id="rId6" w:tooltip="ФЕДЕРАЛЬНЫЙ ЗАКОН от 06.10.2003 № 131-ФЗ&#10;ГОСУДАРСТВЕННАЯ ДУМА ФЕДЕРАЛЬНОГО СОБРАНИЯ РФ&#10;&#10;Об общих принципах организации местного самоуправления в Российской Федерации" w:history="1">
        <w:r w:rsidRPr="00D02E1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06 октября 2003 года № 131-ФЗ</w:t>
        </w:r>
      </w:hyperlink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 «Об общих принципах организации местного самоуправления в Российской Федерации», статьей 179 </w:t>
      </w:r>
      <w:hyperlink r:id="rId7" w:tooltip="ФЕДЕРАЛЬНЫЙ ЗАКОН от 31.07.1998 № 145-ФЗ&#10;ГОСУДАРСТВЕННАЯ ДУМА ФЕДЕРАЛЬНОГО СОБРАНИЯ РФ&#10;&#10;БЮДЖЕТНЫЙ КОДЕКС РОССИЙСКОЙ ФЕДЕРАЦИИ" w:history="1">
        <w:r w:rsidRPr="00D02E1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Бюджетного кодекса Российской Федерации</w:t>
        </w:r>
      </w:hyperlink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, постановлением администрации Кондинского района </w:t>
      </w:r>
      <w:hyperlink r:id="rId8" w:tooltip="постановление от 22.08.2018 0:00:00 №1690 Администрация Кондинского района&#10;&#10;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&#10;" w:history="1">
        <w:r w:rsidRPr="00D02E1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22 августа 2018 года № 1690</w:t>
        </w:r>
      </w:hyperlink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реализации», </w:t>
      </w:r>
      <w:r w:rsidRPr="00D02E11">
        <w:rPr>
          <w:rFonts w:ascii="Arial" w:eastAsia="Times New Roman" w:hAnsi="Arial" w:cs="Arial"/>
          <w:b/>
          <w:sz w:val="24"/>
          <w:szCs w:val="26"/>
          <w:lang w:eastAsia="ru-RU"/>
        </w:rPr>
        <w:t>администрация Кондинского района постановляет:</w:t>
      </w:r>
      <w:proofErr w:type="gramEnd"/>
    </w:p>
    <w:p w:rsidR="00D02E11" w:rsidRPr="00D02E11" w:rsidRDefault="00D02E11" w:rsidP="00D02E11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sz w:val="24"/>
          <w:szCs w:val="26"/>
          <w:lang w:eastAsia="ru-RU"/>
        </w:rPr>
        <w:t>1. Утвердить муниципальную программу «Социальная поддержка отдельных категорий граждан Кондинского района на 2019-2025 годы и на период до 2030 года» (приложение).</w:t>
      </w:r>
    </w:p>
    <w:p w:rsidR="00D02E11" w:rsidRPr="00D02E11" w:rsidRDefault="00D02E11" w:rsidP="00D02E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sz w:val="24"/>
          <w:szCs w:val="26"/>
          <w:lang w:eastAsia="ru-RU"/>
        </w:rPr>
        <w:t>2. Определить управление опеки и попечительства администрации Кондинского района ответственным исполнителем муниципальной программы.</w:t>
      </w:r>
    </w:p>
    <w:p w:rsidR="00D02E11" w:rsidRPr="00D02E11" w:rsidRDefault="00D02E11" w:rsidP="00D02E11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3. Обнародовать постановление в соответствии с решением Думы Кондинского района </w:t>
      </w:r>
      <w:hyperlink r:id="rId9" w:tooltip="решение от 27.02.2017 № 215 Дума Кондинского района&#10;&#10;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" w:history="1">
        <w:r w:rsidRPr="00D02E11">
          <w:rPr>
            <w:rFonts w:ascii="Arial" w:eastAsia="Times New Roman" w:hAnsi="Arial" w:cs="Arial"/>
            <w:color w:val="0000FF"/>
            <w:sz w:val="24"/>
            <w:szCs w:val="26"/>
            <w:lang w:eastAsia="ru-RU"/>
          </w:rPr>
          <w:t>от 27 февраля 2017 года № 215</w:t>
        </w:r>
      </w:hyperlink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- Югры.</w:t>
      </w:r>
    </w:p>
    <w:p w:rsidR="00D02E11" w:rsidRPr="00D02E11" w:rsidRDefault="00D02E11" w:rsidP="00D02E1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4. Постановление вступает в силу после его обнародования, и распространяется на правоотношения, возникшие с 01 января 2019 года. </w:t>
      </w:r>
    </w:p>
    <w:p w:rsidR="00D02E11" w:rsidRPr="00D02E11" w:rsidRDefault="00D02E11" w:rsidP="00D02E1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5. </w:t>
      </w:r>
      <w:proofErr w:type="gramStart"/>
      <w:r w:rsidRPr="00D02E11">
        <w:rPr>
          <w:rFonts w:ascii="Arial" w:eastAsia="Times New Roman" w:hAnsi="Arial" w:cs="Arial"/>
          <w:sz w:val="24"/>
          <w:szCs w:val="26"/>
          <w:lang w:eastAsia="ru-RU"/>
        </w:rPr>
        <w:t>Контроль за</w:t>
      </w:r>
      <w:proofErr w:type="gramEnd"/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 выполнением постановления возложить на заместителя главы района А.А. Мухина. </w:t>
      </w:r>
    </w:p>
    <w:p w:rsidR="00D02E11" w:rsidRPr="00D02E11" w:rsidRDefault="00D02E11" w:rsidP="00D02E1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</w:p>
    <w:p w:rsidR="00D02E11" w:rsidRPr="00D02E11" w:rsidRDefault="00D02E11" w:rsidP="00D02E11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6"/>
          <w:lang w:eastAsia="ru-RU"/>
        </w:rPr>
      </w:pPr>
      <w:proofErr w:type="gramStart"/>
      <w:r w:rsidRPr="00D02E11">
        <w:rPr>
          <w:rFonts w:ascii="Arial" w:eastAsia="Times New Roman" w:hAnsi="Arial" w:cs="Arial"/>
          <w:sz w:val="24"/>
          <w:szCs w:val="26"/>
          <w:lang w:eastAsia="ru-RU"/>
        </w:rPr>
        <w:t>Исполняющий</w:t>
      </w:r>
      <w:proofErr w:type="gramEnd"/>
      <w:r w:rsidRPr="00D02E11">
        <w:rPr>
          <w:rFonts w:ascii="Arial" w:eastAsia="Times New Roman" w:hAnsi="Arial" w:cs="Arial"/>
          <w:sz w:val="24"/>
          <w:szCs w:val="26"/>
          <w:lang w:eastAsia="ru-RU"/>
        </w:rPr>
        <w:t xml:space="preserve"> обязанности</w:t>
      </w:r>
    </w:p>
    <w:p w:rsidR="00D02E11" w:rsidRPr="00D02E11" w:rsidRDefault="00D02E11" w:rsidP="00D02E11">
      <w:pPr>
        <w:tabs>
          <w:tab w:val="center" w:pos="8505"/>
        </w:tabs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6"/>
          <w:lang w:eastAsia="ru-RU"/>
        </w:rPr>
      </w:pPr>
      <w:r w:rsidRPr="00D02E11">
        <w:rPr>
          <w:rFonts w:ascii="Arial" w:eastAsia="Times New Roman" w:hAnsi="Arial" w:cs="Arial"/>
          <w:sz w:val="24"/>
          <w:szCs w:val="26"/>
          <w:lang w:eastAsia="ru-RU"/>
        </w:rPr>
        <w:t>главы района</w:t>
      </w: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 xml:space="preserve"> </w:t>
      </w:r>
      <w:r w:rsidRPr="00D02E11">
        <w:rPr>
          <w:rFonts w:ascii="Arial" w:eastAsia="Times New Roman" w:hAnsi="Arial" w:cs="Arial"/>
          <w:color w:val="000000"/>
          <w:sz w:val="24"/>
          <w:szCs w:val="26"/>
          <w:lang w:eastAsia="ru-RU"/>
        </w:rPr>
        <w:tab/>
      </w:r>
      <w:proofErr w:type="spellStart"/>
      <w:r w:rsidRPr="00D02E11">
        <w:rPr>
          <w:rFonts w:ascii="Arial" w:eastAsia="Times New Roman" w:hAnsi="Arial" w:cs="Arial"/>
          <w:sz w:val="24"/>
          <w:szCs w:val="26"/>
          <w:lang w:eastAsia="ru-RU"/>
        </w:rPr>
        <w:t>А.А.Яковлев</w:t>
      </w:r>
      <w:proofErr w:type="spellEnd"/>
    </w:p>
    <w:p w:rsidR="00D02E11" w:rsidRPr="00D02E11" w:rsidRDefault="00D02E11" w:rsidP="00D02E11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D02E11" w:rsidRPr="00D02E11" w:rsidRDefault="00D02E11" w:rsidP="00D02E11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D02E11">
        <w:rPr>
          <w:rFonts w:ascii="Arial" w:eastAsia="Times New Roman" w:hAnsi="Arial" w:cs="Arial"/>
          <w:color w:val="000000"/>
          <w:sz w:val="24"/>
          <w:szCs w:val="16"/>
          <w:lang w:eastAsia="ru-RU"/>
        </w:rPr>
        <w:br w:type="page"/>
      </w:r>
      <w:r w:rsidRPr="00D02E11">
        <w:rPr>
          <w:rFonts w:ascii="Arial" w:eastAsia="Times New Roman" w:hAnsi="Arial" w:cs="Arial"/>
          <w:b/>
          <w:sz w:val="32"/>
          <w:szCs w:val="24"/>
          <w:lang w:eastAsia="ru-RU"/>
        </w:rPr>
        <w:lastRenderedPageBreak/>
        <w:t>Приложение</w:t>
      </w:r>
    </w:p>
    <w:p w:rsidR="00D02E11" w:rsidRPr="00D02E11" w:rsidRDefault="00D02E11" w:rsidP="00D02E11">
      <w:pPr>
        <w:shd w:val="clear" w:color="auto" w:fill="FFFFFF"/>
        <w:autoSpaceDE w:val="0"/>
        <w:autoSpaceDN w:val="0"/>
        <w:adjustRightInd w:val="0"/>
        <w:spacing w:after="0" w:line="240" w:lineRule="auto"/>
        <w:ind w:left="4962" w:firstLine="567"/>
        <w:jc w:val="right"/>
        <w:rPr>
          <w:rFonts w:ascii="Arial" w:eastAsia="Times New Roman" w:hAnsi="Arial" w:cs="Arial"/>
          <w:b/>
          <w:sz w:val="32"/>
          <w:szCs w:val="24"/>
          <w:lang w:eastAsia="ru-RU"/>
        </w:rPr>
      </w:pPr>
      <w:r w:rsidRPr="00D02E11">
        <w:rPr>
          <w:rFonts w:ascii="Arial" w:eastAsia="Times New Roman" w:hAnsi="Arial" w:cs="Arial"/>
          <w:b/>
          <w:sz w:val="32"/>
          <w:szCs w:val="24"/>
          <w:lang w:eastAsia="ru-RU"/>
        </w:rPr>
        <w:t>к постановлению администрации района</w:t>
      </w:r>
    </w:p>
    <w:p w:rsidR="00D02E11" w:rsidRPr="00D02E11" w:rsidRDefault="00D02E11" w:rsidP="00D02E11">
      <w:pPr>
        <w:spacing w:after="0" w:line="240" w:lineRule="auto"/>
        <w:ind w:left="4962" w:firstLine="567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D02E11">
        <w:rPr>
          <w:rFonts w:ascii="Arial" w:eastAsia="Times New Roman" w:hAnsi="Arial" w:cs="Arial"/>
          <w:b/>
          <w:sz w:val="32"/>
          <w:szCs w:val="24"/>
          <w:lang w:eastAsia="ru-RU"/>
        </w:rPr>
        <w:t>от 15.10.2018 № 2009</w:t>
      </w:r>
    </w:p>
    <w:p w:rsidR="00D02E11" w:rsidRPr="00D02E11" w:rsidRDefault="00D02E11" w:rsidP="00D02E11">
      <w:pPr>
        <w:spacing w:after="0" w:line="240" w:lineRule="auto"/>
        <w:ind w:left="4962" w:firstLine="567"/>
        <w:jc w:val="both"/>
        <w:rPr>
          <w:rFonts w:ascii="Arial" w:eastAsia="Times New Roman" w:hAnsi="Arial" w:cs="Arial"/>
          <w:color w:val="000000"/>
          <w:sz w:val="24"/>
          <w:szCs w:val="16"/>
          <w:lang w:eastAsia="ru-RU"/>
        </w:rPr>
      </w:pPr>
    </w:p>
    <w:p w:rsidR="00D02E11" w:rsidRPr="00D02E11" w:rsidRDefault="00D02E11" w:rsidP="00D02E11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0"/>
          <w:szCs w:val="30"/>
          <w:lang w:eastAsia="ru-RU"/>
        </w:rPr>
      </w:pPr>
      <w:bookmarkStart w:id="1" w:name="sub_1001"/>
      <w:r w:rsidRPr="00D02E11">
        <w:rPr>
          <w:rFonts w:ascii="Arial" w:eastAsia="Times New Roman" w:hAnsi="Arial" w:cs="Arial"/>
          <w:b/>
          <w:bCs/>
          <w:sz w:val="30"/>
          <w:szCs w:val="30"/>
          <w:lang w:eastAsia="ru-RU"/>
        </w:rPr>
        <w:t xml:space="preserve">Муниципальная программа </w:t>
      </w:r>
    </w:p>
    <w:p w:rsidR="00D02E11" w:rsidRPr="00D02E11" w:rsidRDefault="00D02E11" w:rsidP="00D02E11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D02E11">
        <w:rPr>
          <w:rFonts w:ascii="Arial" w:eastAsia="Times New Roman" w:hAnsi="Arial" w:cs="Arial"/>
          <w:b/>
          <w:bCs/>
          <w:sz w:val="30"/>
          <w:szCs w:val="30"/>
          <w:lang w:eastAsia="ru-RU"/>
        </w:rPr>
        <w:t>«</w:t>
      </w:r>
      <w:r w:rsidRPr="00D02E11">
        <w:rPr>
          <w:rFonts w:ascii="Arial" w:eastAsia="Times New Roman" w:hAnsi="Arial" w:cs="Arial"/>
          <w:b/>
          <w:sz w:val="30"/>
          <w:szCs w:val="30"/>
          <w:lang w:eastAsia="ru-RU"/>
        </w:rPr>
        <w:t>Социальная поддержка отдельных категорий граждан Кондинского района на 2019-2025 годы и на период до 2030 года»</w:t>
      </w:r>
      <w:r w:rsidRPr="00D02E11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D02E11" w:rsidRPr="00D02E11" w:rsidRDefault="00D02E11" w:rsidP="00D02E1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D02E11">
        <w:rPr>
          <w:rFonts w:ascii="Arial" w:eastAsia="Times New Roman" w:hAnsi="Arial" w:cs="Arial"/>
          <w:bCs/>
          <w:sz w:val="24"/>
          <w:szCs w:val="24"/>
          <w:lang w:eastAsia="ru-RU"/>
        </w:rPr>
        <w:t>(далее - муниципальная программа)</w:t>
      </w:r>
    </w:p>
    <w:p w:rsidR="00D02E11" w:rsidRPr="00D02E11" w:rsidRDefault="00D02E11" w:rsidP="00D02E1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D02E11" w:rsidRPr="00D02E11" w:rsidRDefault="00D02E11" w:rsidP="00D02E1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D02E11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Паспорт муниципальной программы</w:t>
      </w:r>
    </w:p>
    <w:p w:rsidR="00D02E11" w:rsidRPr="00D02E11" w:rsidRDefault="00D02E11" w:rsidP="00D02E11">
      <w:pPr>
        <w:autoSpaceDE w:val="0"/>
        <w:autoSpaceDN w:val="0"/>
        <w:adjustRightInd w:val="0"/>
        <w:spacing w:after="0" w:line="240" w:lineRule="auto"/>
        <w:ind w:left="360" w:firstLine="567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tbl>
      <w:tblPr>
        <w:tblW w:w="949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0"/>
        <w:gridCol w:w="6618"/>
      </w:tblGrid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spacing w:after="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Социальная поддержка отдельных категорий граждан Кондинского района на 2019-2025 годы и на период до 2030 года 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Calibri" w:hAnsi="Arial" w:cs="Arial"/>
                <w:sz w:val="24"/>
                <w:szCs w:val="24"/>
              </w:rPr>
              <w:t>Дата утверждения муниципальной программы (наименование и номер соответствующего нормативного акта)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Постановление администрации Кондинского района </w:t>
            </w:r>
            <w:hyperlink r:id="rId10" w:tooltip="постановление от 15.10.2018 0:00:00 №2009 Администрация Кондинского района&#10;&#10;О муниципальной программе «Социальная поддержка отдельных категорий граждан Кондинского района на 2019-2025 годы и на период до 2030 года»" w:history="1">
              <w:r w:rsidRPr="00D02E11">
                <w:rPr>
                  <w:rFonts w:ascii="Arial" w:eastAsia="Times New Roman" w:hAnsi="Arial" w:cs="Arial"/>
                  <w:color w:val="0000FF"/>
                  <w:sz w:val="24"/>
                  <w:szCs w:val="24"/>
                  <w:lang w:eastAsia="ru-RU"/>
                </w:rPr>
                <w:t>от 15 октября 2018 года № 2009</w:t>
              </w:r>
            </w:hyperlink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«О муниципальной программе «Социальная поддержка отдельных категорий граждан Кондинского района на 2019-2025 годы и на период до 2030 года»</w:t>
            </w:r>
          </w:p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Calibri" w:hAnsi="Arial" w:cs="Arial"/>
                <w:sz w:val="24"/>
                <w:szCs w:val="24"/>
              </w:rPr>
              <w:t>Ответственный исполнитель муниципальной программы</w:t>
            </w: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опеки и попечительства администрации Кондинского района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Отсутствуют 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муниципальной программы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доступности и качества предоставления социальных гарантий для отдельных категорий граждан, проживающих в Кондинском районе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Исполнение переданных государственных полномочий в сфере опеки и попечительства и оказание дополнительных мер социальной поддержки отдельным категориям граждан, проживающих в Кондинском районе.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ind w:left="-11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Создание условий для реализации переданных государственных полномочий в сфере опеки и попечительства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или основные мероприятия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Дополнительные гарантии и дополнительные меры социальной поддержки детей-сирот и детей, оставшихся без попечения родителей, лиц из их числа, приемным родителям.</w:t>
            </w:r>
          </w:p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2. Организация деятельности по опеке и попечительству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портфеля проектов, проекта,</w:t>
            </w:r>
          </w:p>
          <w:p w:rsidR="00D02E11" w:rsidRPr="00D02E11" w:rsidRDefault="00D02E11" w:rsidP="00D02E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направленных</w:t>
            </w:r>
            <w:proofErr w:type="gramEnd"/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том числе на реализацию </w:t>
            </w:r>
          </w:p>
          <w:p w:rsidR="00D02E11" w:rsidRPr="00D02E11" w:rsidRDefault="00D02E11" w:rsidP="00D02E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Кондинском районе </w:t>
            </w:r>
            <w:proofErr w:type="gramStart"/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национальных</w:t>
            </w:r>
            <w:proofErr w:type="gramEnd"/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проектов (программ) Российской Федерации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Целевые показатели муниципальной программы 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Увеличение доли детей-сирот и детей, оставшихся без попечения родителей, устроенных на семейные формы воспитания (от числа детей-сирот и детей, оставшихся без попечения родителей, выявленных в течение отчетного периода), с 93,3% до 100%; </w:t>
            </w:r>
          </w:p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снижение количества отмененных решений о передаче детей-сирот и детей, оставшихся без попечения родителей, на воспитание в семьи граждан Российской Федерации, с 5 до 2; </w:t>
            </w:r>
          </w:p>
          <w:p w:rsidR="00D02E11" w:rsidRPr="00D02E11" w:rsidRDefault="00D02E11" w:rsidP="00D02E11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сохранение доли граждан, обеспеченных мерами социальной поддержки, от численности граждан, имеющих право на их получение и обратившихся за их получением - 100%.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2019-2021 годы и на период до 2030 года 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Объем финансирования по программе: </w:t>
            </w:r>
            <w:r w:rsidRPr="00D02E11">
              <w:rPr>
                <w:rFonts w:ascii="Arial" w:eastAsia="Times New Roman" w:hAnsi="Arial" w:cs="Arial"/>
                <w:color w:val="000000"/>
                <w:sz w:val="24"/>
                <w:szCs w:val="28"/>
                <w:lang w:eastAsia="ru-RU"/>
              </w:rPr>
              <w:t>1 656 122,6</w:t>
            </w: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 тыс. рублей, в том числе: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2019 год - 133 463,0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2020 год - 133 349,6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2021 год - 138 931,0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2022 год - 138 931,0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2023 год - 138 931,0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2024 год - 138 931,0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2025 год - 138 931,0 тыс. рублей;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2026-2030 годы - 694 655,0 тыс. рублей.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Источник финансирования: бюджет Ханты-Мансийского автономного округа - Югры.</w:t>
            </w:r>
          </w:p>
        </w:tc>
      </w:tr>
      <w:tr w:rsidR="00D02E11" w:rsidRPr="00D02E11" w:rsidTr="006168DA">
        <w:trPr>
          <w:trHeight w:val="68"/>
          <w:jc w:val="center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8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 xml:space="preserve">(Строка «Параметры финансового обеспечения муниципальной программы» изложена в новой редакции постановлением Администрации </w:t>
            </w:r>
            <w:hyperlink r:id="rId11" w:history="1">
              <w:r w:rsidRPr="00D02E11">
                <w:rPr>
                  <w:rFonts w:ascii="Arial" w:eastAsia="Times New Roman" w:hAnsi="Arial" w:cs="Arial"/>
                  <w:color w:val="0000FF"/>
                  <w:sz w:val="24"/>
                  <w:szCs w:val="28"/>
                  <w:lang w:eastAsia="ru-RU"/>
                </w:rPr>
                <w:t>от 11.02.2019 № 254</w:t>
              </w:r>
            </w:hyperlink>
            <w:r w:rsidRPr="00D02E11">
              <w:rPr>
                <w:rFonts w:ascii="Arial" w:eastAsia="Times New Roman" w:hAnsi="Arial" w:cs="Arial"/>
                <w:sz w:val="24"/>
                <w:szCs w:val="28"/>
                <w:lang w:eastAsia="ru-RU"/>
              </w:rPr>
              <w:t>)</w:t>
            </w:r>
          </w:p>
        </w:tc>
      </w:tr>
      <w:tr w:rsidR="00D02E11" w:rsidRPr="00D02E11" w:rsidTr="006168DA">
        <w:trPr>
          <w:trHeight w:val="104"/>
          <w:jc w:val="center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Параметры финансового обеспечения портфеля проектов, проекта,</w:t>
            </w:r>
          </w:p>
          <w:p w:rsidR="00D02E11" w:rsidRPr="00D02E11" w:rsidRDefault="00D02E11" w:rsidP="00D02E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том числе на реализацию </w:t>
            </w:r>
          </w:p>
          <w:p w:rsidR="00D02E11" w:rsidRPr="00D02E11" w:rsidRDefault="00D02E11" w:rsidP="00D02E1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 Кондинском районе </w:t>
            </w:r>
            <w:proofErr w:type="gramStart"/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национальных</w:t>
            </w:r>
            <w:proofErr w:type="gramEnd"/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проектов (программ) </w:t>
            </w:r>
          </w:p>
        </w:tc>
        <w:tc>
          <w:tcPr>
            <w:tcW w:w="6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02E11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Отсутствует</w:t>
            </w:r>
          </w:p>
          <w:p w:rsidR="00D02E11" w:rsidRPr="00D02E11" w:rsidRDefault="00D02E11" w:rsidP="00D02E1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73E85" w:rsidRDefault="00973E85"/>
    <w:sectPr w:rsidR="00973E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E11"/>
    <w:rsid w:val="00973E85"/>
    <w:rsid w:val="00D0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457fb794-a111-4fe7-bb27-1de052020272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/content/act/8f21b21c-a408-42c4-b9fe-a939b863c84a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96e20c02-1b12-465a-b64c-24aa92270007.html" TargetMode="External"/><Relationship Id="rId11" Type="http://schemas.openxmlformats.org/officeDocument/2006/relationships/hyperlink" Target="/content/act/93f9dcf1-011b-439c-a30b-8c25adb20e9d.doc" TargetMode="External"/><Relationship Id="rId5" Type="http://schemas.openxmlformats.org/officeDocument/2006/relationships/hyperlink" Target="/content/act/93f9dcf1-011b-439c-a30b-8c25adb20e9d.doc" TargetMode="External"/><Relationship Id="rId10" Type="http://schemas.openxmlformats.org/officeDocument/2006/relationships/hyperlink" Target="/content/act/c0ebc731-b1cb-47d5-8e94-6dbd6daa241f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/content/act/07e81e68-d575-4b2d-a2bb-e802ae8c844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1065</Words>
  <Characters>6072</Characters>
  <Application>Microsoft Office Word</Application>
  <DocSecurity>0</DocSecurity>
  <Lines>50</Lines>
  <Paragraphs>14</Paragraphs>
  <ScaleCrop>false</ScaleCrop>
  <Company/>
  <LinksUpToDate>false</LinksUpToDate>
  <CharactersWithSpaces>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Чухманова Мария Викторовна</dc:creator>
  <cp:lastModifiedBy>Чухманова Мария Викторовна</cp:lastModifiedBy>
  <cp:revision>2</cp:revision>
  <dcterms:created xsi:type="dcterms:W3CDTF">2019-10-30T04:00:00Z</dcterms:created>
  <dcterms:modified xsi:type="dcterms:W3CDTF">2019-10-30T04:06:00Z</dcterms:modified>
</cp:coreProperties>
</file>